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24EA" w14:textId="0E7307B1" w:rsidR="00E437CF" w:rsidRDefault="002F6937" w:rsidP="00E437CF">
      <w:pPr>
        <w:jc w:val="center"/>
        <w:rPr>
          <w:b/>
          <w:bCs/>
        </w:rPr>
      </w:pPr>
      <w:r w:rsidRPr="002F6937">
        <w:rPr>
          <w:b/>
          <w:bCs/>
        </w:rPr>
        <w:t>REGULAMIN NABORU NA WOLNE STANOWISKA NAUCZYCIELI</w:t>
      </w:r>
    </w:p>
    <w:p w14:paraId="5C0A6EF8" w14:textId="0D77E418" w:rsidR="002F6937" w:rsidRPr="002F6937" w:rsidRDefault="002F6937" w:rsidP="00E437CF">
      <w:pPr>
        <w:jc w:val="center"/>
      </w:pPr>
      <w:r w:rsidRPr="002F6937">
        <w:rPr>
          <w:b/>
          <w:bCs/>
        </w:rPr>
        <w:t xml:space="preserve">w </w:t>
      </w:r>
      <w:r>
        <w:rPr>
          <w:b/>
          <w:bCs/>
        </w:rPr>
        <w:t>Szkole Polskiej przy Ambasadzie RP w Rzymie, z siedzibą w Ostii</w:t>
      </w:r>
    </w:p>
    <w:p w14:paraId="17501788" w14:textId="77777777" w:rsidR="002F6937" w:rsidRPr="002F6937" w:rsidRDefault="002F6937" w:rsidP="002F6937">
      <w:pPr>
        <w:numPr>
          <w:ilvl w:val="0"/>
          <w:numId w:val="1"/>
        </w:numPr>
      </w:pPr>
      <w:r w:rsidRPr="002F6937">
        <w:t>Celem procedury jest ustalenie zasad zatrudniania na wolnych stanowiskach nauczycielskich</w:t>
      </w:r>
    </w:p>
    <w:p w14:paraId="76A38469" w14:textId="4213F4A9" w:rsidR="002F6937" w:rsidRPr="002F6937" w:rsidRDefault="002F6937" w:rsidP="002F6937">
      <w:r w:rsidRPr="002F6937">
        <w:t xml:space="preserve">w Szkole Polskiej </w:t>
      </w:r>
      <w:r>
        <w:t xml:space="preserve">przy Ambasadzie RP w Rzymie, z siedzibą w Ostii </w:t>
      </w:r>
      <w:r w:rsidRPr="002F6937">
        <w:t>zgodnie z otwartym i konkurencyjnym naborem.</w:t>
      </w:r>
    </w:p>
    <w:p w14:paraId="7A1B9F56" w14:textId="77777777" w:rsidR="002F6937" w:rsidRPr="002F6937" w:rsidRDefault="002F6937" w:rsidP="002F6937">
      <w:pPr>
        <w:numPr>
          <w:ilvl w:val="0"/>
          <w:numId w:val="2"/>
        </w:numPr>
      </w:pPr>
      <w:r w:rsidRPr="002F6937">
        <w:t>Dyrektor Szkoły zobowiązany jest do stałego monitorowania potrzeb kadrowych i prognozowania mogących wyniknąć w niedalekiej przyszłości wakatów.</w:t>
      </w:r>
    </w:p>
    <w:p w14:paraId="10BC955D" w14:textId="77777777" w:rsidR="002F6937" w:rsidRPr="002F6937" w:rsidRDefault="002F6937" w:rsidP="002F6937">
      <w:pPr>
        <w:numPr>
          <w:ilvl w:val="0"/>
          <w:numId w:val="3"/>
        </w:numPr>
      </w:pPr>
      <w:r w:rsidRPr="002F6937">
        <w:t>Decyzję o rozpoczęciu procedury rekrutacyjnej podejmuje Dyrektor Szkoły, który określa wymagania w zakresie kwalifikacji i umiejętności kandydatów na stanowisko nauczyciela.</w:t>
      </w:r>
    </w:p>
    <w:p w14:paraId="2DBAD2A6" w14:textId="77777777" w:rsidR="002F6937" w:rsidRPr="002F6937" w:rsidRDefault="002F6937" w:rsidP="002F6937">
      <w:pPr>
        <w:numPr>
          <w:ilvl w:val="0"/>
          <w:numId w:val="4"/>
        </w:numPr>
      </w:pPr>
      <w:r w:rsidRPr="002F6937">
        <w:t>Otwarta rekrutacja i jawny nabór mają na celu pozyskanie najlepszych nauczycieli z kwalifikacjami do pracy w Szkole.</w:t>
      </w:r>
    </w:p>
    <w:p w14:paraId="732FF72E" w14:textId="77777777" w:rsidR="002F6937" w:rsidRPr="002F6937" w:rsidRDefault="002F6937" w:rsidP="002F6937">
      <w:pPr>
        <w:numPr>
          <w:ilvl w:val="0"/>
          <w:numId w:val="5"/>
        </w:numPr>
      </w:pPr>
      <w:r w:rsidRPr="002F6937">
        <w:t>Nabór obejmuje:</w:t>
      </w:r>
    </w:p>
    <w:p w14:paraId="122A877D" w14:textId="77777777" w:rsidR="002F6937" w:rsidRPr="002F6937" w:rsidRDefault="002F6937" w:rsidP="002F6937">
      <w:r w:rsidRPr="002F6937">
        <w:t>1) ogłoszenie o naborze na wolne stanowisko,</w:t>
      </w:r>
    </w:p>
    <w:p w14:paraId="049C8FEB" w14:textId="77777777" w:rsidR="002F6937" w:rsidRPr="002F6937" w:rsidRDefault="002F6937" w:rsidP="002F6937">
      <w:r w:rsidRPr="002F6937">
        <w:t>2) przyjmowanie dokumentów aplikacyjnych,</w:t>
      </w:r>
    </w:p>
    <w:p w14:paraId="0549E51E" w14:textId="77777777" w:rsidR="002F6937" w:rsidRPr="002F6937" w:rsidRDefault="002F6937" w:rsidP="002F6937">
      <w:r w:rsidRPr="002F6937">
        <w:t>3) wstępną ocenę złożonych dokumentów aplikacyjnych,</w:t>
      </w:r>
    </w:p>
    <w:p w14:paraId="7EE772F5" w14:textId="77777777" w:rsidR="002F6937" w:rsidRPr="002F6937" w:rsidRDefault="002F6937" w:rsidP="002F6937">
      <w:r w:rsidRPr="002F6937">
        <w:t>4) sporządzenie listy kandydatów, którzy spełniają wymogi formalne</w:t>
      </w:r>
    </w:p>
    <w:p w14:paraId="103210A6" w14:textId="77777777" w:rsidR="002F6937" w:rsidRPr="002F6937" w:rsidRDefault="002F6937" w:rsidP="002F6937">
      <w:r w:rsidRPr="002F6937">
        <w:t>5) postępowanie sprawdzające</w:t>
      </w:r>
    </w:p>
    <w:p w14:paraId="6BB57CA7" w14:textId="77777777" w:rsidR="002F6937" w:rsidRPr="002F6937" w:rsidRDefault="002F6937" w:rsidP="002F6937">
      <w:pPr>
        <w:numPr>
          <w:ilvl w:val="0"/>
          <w:numId w:val="6"/>
        </w:numPr>
      </w:pPr>
      <w:r w:rsidRPr="002F6937">
        <w:t>merytoryczna ocena dokumentów aplikacyjnych,</w:t>
      </w:r>
    </w:p>
    <w:p w14:paraId="2C7C1665" w14:textId="77777777" w:rsidR="002F6937" w:rsidRPr="002F6937" w:rsidRDefault="002F6937" w:rsidP="002F6937">
      <w:pPr>
        <w:numPr>
          <w:ilvl w:val="0"/>
          <w:numId w:val="6"/>
        </w:numPr>
      </w:pPr>
      <w:r w:rsidRPr="002F6937">
        <w:t>rozmowa kwalifikacyjna,</w:t>
      </w:r>
    </w:p>
    <w:p w14:paraId="2F73E0C2" w14:textId="77777777" w:rsidR="002F6937" w:rsidRPr="002F6937" w:rsidRDefault="002F6937" w:rsidP="002F6937">
      <w:r w:rsidRPr="002F6937">
        <w:t>6) sporządzenie protokołu z przeprowadzonego naboru,</w:t>
      </w:r>
    </w:p>
    <w:p w14:paraId="0B823192" w14:textId="77777777" w:rsidR="002F6937" w:rsidRPr="002F6937" w:rsidRDefault="002F6937" w:rsidP="002F6937">
      <w:r w:rsidRPr="002F6937">
        <w:t>7) podjęcie decyzji o zatrudnieniu i ogłoszenie wyników naboru.</w:t>
      </w:r>
    </w:p>
    <w:p w14:paraId="1CB45F45" w14:textId="77777777" w:rsidR="002F6937" w:rsidRPr="002F6937" w:rsidRDefault="002F6937" w:rsidP="002F6937">
      <w:pPr>
        <w:numPr>
          <w:ilvl w:val="0"/>
          <w:numId w:val="7"/>
        </w:numPr>
      </w:pPr>
      <w:r w:rsidRPr="002F6937">
        <w:t>Informacje o wolnym stanowisku nauczycielskim umieszcza na stronie internetowej Szkoły:</w:t>
      </w:r>
    </w:p>
    <w:p w14:paraId="4EB79A81" w14:textId="7F851968" w:rsidR="002F6937" w:rsidRPr="002F6937" w:rsidRDefault="002F6937" w:rsidP="002F6937">
      <w:r w:rsidRPr="002F6937">
        <w:t>www.</w:t>
      </w:r>
      <w:r>
        <w:t>ostia.orpeg.gov.pl</w:t>
      </w:r>
      <w:r w:rsidRPr="002F6937">
        <w:t xml:space="preserve"> oraz ORPEG: www.orpeg.gov.pl.</w:t>
      </w:r>
    </w:p>
    <w:p w14:paraId="74AF28CB" w14:textId="77777777" w:rsidR="002F6937" w:rsidRPr="002F6937" w:rsidRDefault="002F6937" w:rsidP="002F6937">
      <w:pPr>
        <w:numPr>
          <w:ilvl w:val="0"/>
          <w:numId w:val="8"/>
        </w:numPr>
      </w:pPr>
      <w:r w:rsidRPr="002F6937">
        <w:t>Ogłoszenie zawiera:</w:t>
      </w:r>
    </w:p>
    <w:p w14:paraId="7EBCDD17" w14:textId="77777777" w:rsidR="002F6937" w:rsidRPr="002F6937" w:rsidRDefault="002F6937" w:rsidP="002F6937">
      <w:r w:rsidRPr="002F6937">
        <w:t>1) określenie wymagań związanych ze stanowiskiem nauczycielskim,</w:t>
      </w:r>
    </w:p>
    <w:p w14:paraId="2E7ACA8B" w14:textId="77777777" w:rsidR="002F6937" w:rsidRPr="002F6937" w:rsidRDefault="002F6937" w:rsidP="002F6937">
      <w:r w:rsidRPr="002F6937">
        <w:t>2) wskazanie wymaganych dokumentów,</w:t>
      </w:r>
    </w:p>
    <w:p w14:paraId="37B914D5" w14:textId="77777777" w:rsidR="002F6937" w:rsidRPr="002F6937" w:rsidRDefault="002F6937" w:rsidP="002F6937">
      <w:r w:rsidRPr="002F6937">
        <w:t>3) określenie terminu i miejsca (sposobu) składania dokumentów.</w:t>
      </w:r>
    </w:p>
    <w:p w14:paraId="5260FD27" w14:textId="77777777" w:rsidR="002F6937" w:rsidRPr="002F6937" w:rsidRDefault="002F6937" w:rsidP="002F6937">
      <w:pPr>
        <w:numPr>
          <w:ilvl w:val="0"/>
          <w:numId w:val="9"/>
        </w:numPr>
      </w:pPr>
      <w:r w:rsidRPr="002F6937">
        <w:t>Po ogłoszeniu naboru na stanowisko nauczyciela następuje przyjmowanie dokumentów aplikacyjnych od kandydatów zainteresowanych pracą na wolnym stanowisku.</w:t>
      </w:r>
    </w:p>
    <w:p w14:paraId="46528972" w14:textId="4AB7EFD0" w:rsidR="002F6937" w:rsidRPr="002F6937" w:rsidRDefault="002F6937" w:rsidP="002F6937">
      <w:pPr>
        <w:numPr>
          <w:ilvl w:val="0"/>
          <w:numId w:val="10"/>
        </w:numPr>
      </w:pPr>
      <w:r w:rsidRPr="002F6937">
        <w:t>Wymagane dokumenty i oświadczenia:</w:t>
      </w:r>
    </w:p>
    <w:p w14:paraId="676FB90C" w14:textId="77777777" w:rsidR="002F6937" w:rsidRPr="002F6937" w:rsidRDefault="002F6937" w:rsidP="002F6937">
      <w:r w:rsidRPr="002F6937">
        <w:t>1) list motywacyjny i życiorys z opisem przebiegu pracy zawodowej oraz zawierające</w:t>
      </w:r>
    </w:p>
    <w:p w14:paraId="441AEB02" w14:textId="4FAA1F31" w:rsidR="002F6937" w:rsidRPr="002F6937" w:rsidRDefault="002F6937" w:rsidP="002F6937">
      <w:r w:rsidRPr="002F6937">
        <w:t>następujące dane osobowe: imię (imiona) i nazwisko kandydata, datę urodzenia, dane</w:t>
      </w:r>
      <w:r w:rsidR="00E437CF">
        <w:t xml:space="preserve"> </w:t>
      </w:r>
      <w:r w:rsidRPr="002F6937">
        <w:t>kontaktowe,</w:t>
      </w:r>
    </w:p>
    <w:p w14:paraId="57B689E9" w14:textId="77777777" w:rsidR="002F6937" w:rsidRPr="002F6937" w:rsidRDefault="002F6937" w:rsidP="002F6937">
      <w:r w:rsidRPr="002F6937">
        <w:t>2) poświadczone przez kandydata za zgodność z oryginałem kopie dokumentów</w:t>
      </w:r>
    </w:p>
    <w:p w14:paraId="10D595DA" w14:textId="77777777" w:rsidR="002F6937" w:rsidRPr="002F6937" w:rsidRDefault="002F6937" w:rsidP="002F6937">
      <w:r w:rsidRPr="002F6937">
        <w:lastRenderedPageBreak/>
        <w:t>potwierdzających posiadane wykształcenie, kwalifikacje i ukończone formy doskonalenia zawodowego,</w:t>
      </w:r>
    </w:p>
    <w:p w14:paraId="6CE27661" w14:textId="77777777" w:rsidR="002F6937" w:rsidRPr="002F6937" w:rsidRDefault="002F6937" w:rsidP="002F6937">
      <w:r w:rsidRPr="002F6937">
        <w:t>3) poświadczona przez kandydata za zgodność z oryginałem kopia aktu nadania stopnia awansu zawodowego (jeśli dotyczy),</w:t>
      </w:r>
    </w:p>
    <w:p w14:paraId="46E44B31" w14:textId="77777777" w:rsidR="002F6937" w:rsidRPr="002F6937" w:rsidRDefault="002F6937" w:rsidP="002F6937">
      <w:r w:rsidRPr="002F6937">
        <w:t>4) poświadczona przez kandydata za zgodność z oryginałem kopia aktualnego zaświadczenia</w:t>
      </w:r>
    </w:p>
    <w:p w14:paraId="3F257CA1" w14:textId="77777777" w:rsidR="002F6937" w:rsidRPr="002F6937" w:rsidRDefault="002F6937" w:rsidP="002F6937">
      <w:r w:rsidRPr="002F6937">
        <w:t>lekarskiego o braku przeciwwskazań zdrowotnych do wykonywania pracy na stanowisku nauczyciela,</w:t>
      </w:r>
    </w:p>
    <w:p w14:paraId="1C2B008F" w14:textId="77777777" w:rsidR="002F6937" w:rsidRPr="002F6937" w:rsidRDefault="002F6937" w:rsidP="002F6937">
      <w:r w:rsidRPr="002F6937">
        <w:t>5) podpisane oświadczenia kandydata:</w:t>
      </w:r>
    </w:p>
    <w:p w14:paraId="38C14025" w14:textId="77777777" w:rsidR="002F6937" w:rsidRPr="002F6937" w:rsidRDefault="002F6937" w:rsidP="002F6937">
      <w:r w:rsidRPr="002F6937">
        <w:sym w:font="Symbol" w:char="F02D"/>
      </w:r>
      <w:r w:rsidRPr="002F6937">
        <w:t xml:space="preserve"> oświadczenie, że kandydat ma pełną zdolność do czynności prawnych i korzysta z pełni praw publicznych,</w:t>
      </w:r>
    </w:p>
    <w:p w14:paraId="68C6AF3E" w14:textId="77777777" w:rsidR="002F6937" w:rsidRPr="002F6937" w:rsidRDefault="002F6937" w:rsidP="002F6937">
      <w:r w:rsidRPr="002F6937">
        <w:sym w:font="Symbol" w:char="F02D"/>
      </w:r>
      <w:r w:rsidRPr="002F6937">
        <w:t xml:space="preserve"> oświadczenie, że przeciwko kandydatowi nie toczy się postępowanie karne w sprawie o umyślne przestępstwo ścigane z oskarżenia publicznego lub postępowanie dyscyplinarne,</w:t>
      </w:r>
    </w:p>
    <w:p w14:paraId="293DDBA1" w14:textId="77777777" w:rsidR="002F6937" w:rsidRPr="002F6937" w:rsidRDefault="002F6937" w:rsidP="002F6937">
      <w:r w:rsidRPr="002F6937">
        <w:sym w:font="Symbol" w:char="F02D"/>
      </w:r>
      <w:r w:rsidRPr="002F6937">
        <w:t xml:space="preserve"> oświadczenie, że kandydat nie był skazany prawomocnym wyrokiem za umyślne przestępstwo lub umyślne przestępstwo skarbowe,</w:t>
      </w:r>
    </w:p>
    <w:p w14:paraId="451F7DDD" w14:textId="77777777" w:rsidR="002F6937" w:rsidRPr="002F6937" w:rsidRDefault="002F6937" w:rsidP="002F6937">
      <w:r w:rsidRPr="002F6937">
        <w:t>– oświadczenie, że kandydat nie był karany karą dyscyplinarną, o której mowa w art. 76</w:t>
      </w:r>
    </w:p>
    <w:p w14:paraId="642C60F9" w14:textId="77777777" w:rsidR="002F6937" w:rsidRPr="002F6937" w:rsidRDefault="002F6937" w:rsidP="002F6937">
      <w:r w:rsidRPr="002F6937">
        <w:t xml:space="preserve">ust. 1 pkt 3 ustawy z dnia 26 stycznia 1982 r. – Karta Nauczyciela (Dz. U. z 2019 r. poz. 2215 z </w:t>
      </w:r>
      <w:proofErr w:type="spellStart"/>
      <w:r w:rsidRPr="002F6937">
        <w:t>późn</w:t>
      </w:r>
      <w:proofErr w:type="spellEnd"/>
      <w:r w:rsidRPr="002F6937">
        <w:t xml:space="preserve">. zm.), zwaną dalej KN, w okresie 3 lat przed nawiązaniem stosunku pracy, albo karą dyscyplinarną, o której mowa w art. 76 ust. 1 pkt 4 KN, a w przypadku nauczyciela akademickiego – karą dyscyplinarną, o której mowa w art. 276 ust. 1 pkt 6-8 ustawy z dnia 20 lipca 2018 r. – Prawo o szkolnictwie wyższym i nauce (Dz.U. z 2020 r. poz. 85 z </w:t>
      </w:r>
      <w:proofErr w:type="spellStart"/>
      <w:r w:rsidRPr="002F6937">
        <w:t>późn</w:t>
      </w:r>
      <w:proofErr w:type="spellEnd"/>
      <w:r w:rsidRPr="002F6937">
        <w:t>. zm.),</w:t>
      </w:r>
    </w:p>
    <w:p w14:paraId="15911A8F" w14:textId="77777777" w:rsidR="002F6937" w:rsidRPr="002F6937" w:rsidRDefault="002F6937" w:rsidP="002F6937">
      <w:r w:rsidRPr="002F6937">
        <w:sym w:font="Symbol" w:char="F02D"/>
      </w:r>
      <w:r w:rsidRPr="002F6937">
        <w:t xml:space="preserve"> oświadczenie o wyrażeniu zgody na przetwarzanie danych osobowych, na podstawie art. 6 ust. 1 lit a Rozporządzenia Parlamentu Europejskiego i Rady (UE) 2016/679 z dnia 27</w:t>
      </w:r>
    </w:p>
    <w:p w14:paraId="7AB49B37" w14:textId="77777777" w:rsidR="002F6937" w:rsidRPr="002F6937" w:rsidRDefault="002F6937" w:rsidP="002F6937">
      <w:r w:rsidRPr="002F6937">
        <w:t>kwietnia 2016 r. w sprawie ochrony osób fizycznych w związku z przetwarzaniem danych osobowych i w sprawie swobodnego przepływu takich danych oraz uchylenia dyrektywy 95/46/WE (ogólne rozporządzenie o ochronie danych, dalej jako: RODO).</w:t>
      </w:r>
    </w:p>
    <w:p w14:paraId="7DB380D1" w14:textId="77777777" w:rsidR="002F6937" w:rsidRPr="002F6937" w:rsidRDefault="002F6937" w:rsidP="002F6937">
      <w:pPr>
        <w:numPr>
          <w:ilvl w:val="0"/>
          <w:numId w:val="11"/>
        </w:numPr>
      </w:pPr>
      <w:r w:rsidRPr="002F6937">
        <w:t>Osoba, która zostanie wybrana, będzie zobowiązana przed podpisaniem umowy do okazania oryginałów dokumentów złożonych w kopiach oraz ponadto do dostarczenia zaświadczenia</w:t>
      </w:r>
    </w:p>
    <w:p w14:paraId="6A61CB3C" w14:textId="77777777" w:rsidR="002F6937" w:rsidRPr="002F6937" w:rsidRDefault="002F6937" w:rsidP="002F6937">
      <w:r w:rsidRPr="002F6937">
        <w:t>o niekaralności z Krajowego Rejestru Karnego (Podstawa prawna: art. 10 ust. 8a KN) i wykonania badań lekarskich.</w:t>
      </w:r>
    </w:p>
    <w:p w14:paraId="44BE99A2" w14:textId="77777777" w:rsidR="002F6937" w:rsidRPr="002F6937" w:rsidRDefault="002F6937" w:rsidP="002F6937">
      <w:pPr>
        <w:numPr>
          <w:ilvl w:val="0"/>
          <w:numId w:val="12"/>
        </w:numPr>
      </w:pPr>
      <w:r w:rsidRPr="002F6937">
        <w:t>Uporządkowane dokumenty aplikacyjne wymienione w ust. 2 należy przesłać pocztą elektroniczną na adres paryz@orpeg.pl, wyłącznie po ukazaniu się ogłoszenia o naborze,</w:t>
      </w:r>
    </w:p>
    <w:p w14:paraId="5F18B7B6" w14:textId="77777777" w:rsidR="002F6937" w:rsidRPr="002F6937" w:rsidRDefault="002F6937" w:rsidP="002F6937">
      <w:r w:rsidRPr="002F6937">
        <w:t>w terminie podanym w ogłoszeniu.</w:t>
      </w:r>
    </w:p>
    <w:p w14:paraId="524CB57B" w14:textId="77777777" w:rsidR="002F6937" w:rsidRPr="002F6937" w:rsidRDefault="002F6937" w:rsidP="002F6937">
      <w:pPr>
        <w:numPr>
          <w:ilvl w:val="0"/>
          <w:numId w:val="13"/>
        </w:numPr>
      </w:pPr>
      <w:r w:rsidRPr="002F6937">
        <w:t>Wyłonienie osoby do zatrudnienia na stanowisko nauczyciela przeprowadza się w dwóch etapach:</w:t>
      </w:r>
    </w:p>
    <w:p w14:paraId="63DB0CE4" w14:textId="77777777" w:rsidR="002F6937" w:rsidRPr="002F6937" w:rsidRDefault="002F6937" w:rsidP="002F6937">
      <w:r w:rsidRPr="002F6937">
        <w:t>1) w pierwszym etapie Dyrektor Szkoły dokonuje analizy dokumentów aplikacyjnych pod względem formalnym bez udziału kandydatów;</w:t>
      </w:r>
    </w:p>
    <w:p w14:paraId="658A8588" w14:textId="77777777" w:rsidR="002F6937" w:rsidRPr="002F6937" w:rsidRDefault="002F6937" w:rsidP="002F6937">
      <w:r w:rsidRPr="002F6937">
        <w:t>2) w drugim – powołuje Komisję, która przeprowadza indywidualne rozmowy z kandydatami spełniającymi wymogi formalne i ocenia merytorycznie złożone dokumenty;</w:t>
      </w:r>
    </w:p>
    <w:p w14:paraId="0E31922B" w14:textId="77777777" w:rsidR="002F6937" w:rsidRPr="002F6937" w:rsidRDefault="002F6937" w:rsidP="002F6937">
      <w:r w:rsidRPr="002F6937">
        <w:lastRenderedPageBreak/>
        <w:t>3</w:t>
      </w:r>
    </w:p>
    <w:p w14:paraId="1EC13458" w14:textId="77777777" w:rsidR="002F6937" w:rsidRPr="002F6937" w:rsidRDefault="002F6937" w:rsidP="002F6937">
      <w:pPr>
        <w:numPr>
          <w:ilvl w:val="0"/>
          <w:numId w:val="14"/>
        </w:numPr>
      </w:pPr>
      <w:r w:rsidRPr="002F6937">
        <w:t>Wynikiem analizy formalnej dokumentów jest wstępne określenie przydatności kandydata do pracy na wolnym stanowisku.</w:t>
      </w:r>
    </w:p>
    <w:p w14:paraId="7501DAB3" w14:textId="77777777" w:rsidR="002F6937" w:rsidRPr="002F6937" w:rsidRDefault="002F6937" w:rsidP="002F6937">
      <w:pPr>
        <w:numPr>
          <w:ilvl w:val="0"/>
          <w:numId w:val="15"/>
        </w:numPr>
      </w:pPr>
      <w:r w:rsidRPr="002F6937">
        <w:t>Z przeprowadzonej analizy sporządza się informację zawierającą nazwiska kandydatów</w:t>
      </w:r>
    </w:p>
    <w:p w14:paraId="632FF0D9" w14:textId="77777777" w:rsidR="002F6937" w:rsidRPr="002F6937" w:rsidRDefault="002F6937" w:rsidP="002F6937">
      <w:r w:rsidRPr="002F6937">
        <w:t>dopuszczonych do dalszego postępowania, podpisaną przez Dyrektora Szkoły.</w:t>
      </w:r>
    </w:p>
    <w:p w14:paraId="41379D5B" w14:textId="77777777" w:rsidR="002F6937" w:rsidRPr="002F6937" w:rsidRDefault="002F6937" w:rsidP="002F6937">
      <w:pPr>
        <w:numPr>
          <w:ilvl w:val="0"/>
          <w:numId w:val="16"/>
        </w:numPr>
      </w:pPr>
      <w:r w:rsidRPr="002F6937">
        <w:t>Po zakończeniu pierwszego etapu Dyrektor Szkoły informuje kandydatów o dopuszczeniu do drugiego etapu.</w:t>
      </w:r>
    </w:p>
    <w:p w14:paraId="0D9C94D0" w14:textId="77777777" w:rsidR="002F6937" w:rsidRPr="002F6937" w:rsidRDefault="002F6937" w:rsidP="002F6937">
      <w:pPr>
        <w:numPr>
          <w:ilvl w:val="0"/>
          <w:numId w:val="17"/>
        </w:numPr>
      </w:pPr>
      <w:r w:rsidRPr="002F6937">
        <w:t>Ocena merytoryczna złożonych dokumentów aplikacyjnych i ocena kandydata po rozmowie</w:t>
      </w:r>
    </w:p>
    <w:p w14:paraId="4B05A07E" w14:textId="77777777" w:rsidR="002F6937" w:rsidRPr="002F6937" w:rsidRDefault="002F6937" w:rsidP="002F6937">
      <w:r w:rsidRPr="002F6937">
        <w:t>kwalifikacyjnej prowadzona jest metodą punktową.</w:t>
      </w:r>
    </w:p>
    <w:p w14:paraId="31EACCB4" w14:textId="77777777" w:rsidR="002F6937" w:rsidRPr="002F6937" w:rsidRDefault="002F6937" w:rsidP="002F6937">
      <w:pPr>
        <w:numPr>
          <w:ilvl w:val="0"/>
          <w:numId w:val="18"/>
        </w:numPr>
      </w:pPr>
      <w:r w:rsidRPr="002F6937">
        <w:t>W rozmowie kwalifikacyjnej wszystkim kandydatom należy zadać te same lub podobne (w ramach danego zakresu tematycznego) pytania.</w:t>
      </w:r>
    </w:p>
    <w:p w14:paraId="17BBE172" w14:textId="77777777" w:rsidR="002F6937" w:rsidRPr="002F6937" w:rsidRDefault="002F6937" w:rsidP="002F6937">
      <w:pPr>
        <w:numPr>
          <w:ilvl w:val="0"/>
          <w:numId w:val="19"/>
        </w:numPr>
      </w:pPr>
      <w:r w:rsidRPr="002F6937">
        <w:t>Po przeprowadzeniu drugiego etapu naboru powołana przez Dyrektora Szkoły Komisja wskazuje kandydatów, którzy uzyskali największą ilość punktów i są rekomendowani do zatrudnienia .</w:t>
      </w:r>
    </w:p>
    <w:p w14:paraId="1DC493E7" w14:textId="77777777" w:rsidR="002F6937" w:rsidRPr="002F6937" w:rsidRDefault="002F6937" w:rsidP="002F6937">
      <w:pPr>
        <w:numPr>
          <w:ilvl w:val="0"/>
          <w:numId w:val="20"/>
        </w:numPr>
      </w:pPr>
      <w:r w:rsidRPr="002F6937">
        <w:t>Ze swoich czynności Dyrektor Szkoły sporządza protokół, który zawiera określenie stanowiska, na które był prowadzony nabór, liczbę kandydatów oraz imiona, nazwiska kandydatów</w:t>
      </w:r>
    </w:p>
    <w:p w14:paraId="196AD552" w14:textId="77777777" w:rsidR="002F6937" w:rsidRPr="002F6937" w:rsidRDefault="002F6937" w:rsidP="002F6937">
      <w:r w:rsidRPr="002F6937">
        <w:t>uszeregowanych według liczby uzyskanych punktów.</w:t>
      </w:r>
    </w:p>
    <w:p w14:paraId="32865A72" w14:textId="77777777" w:rsidR="002F6937" w:rsidRPr="002F6937" w:rsidRDefault="002F6937" w:rsidP="002F6937">
      <w:pPr>
        <w:numPr>
          <w:ilvl w:val="0"/>
          <w:numId w:val="21"/>
        </w:numPr>
      </w:pPr>
      <w:r w:rsidRPr="002F6937">
        <w:t>Z kandydatem, który zyskał największą liczbę punktów, Dyrektor zawiera umowę o pracę.</w:t>
      </w:r>
    </w:p>
    <w:p w14:paraId="67488EF8" w14:textId="77777777" w:rsidR="002F6937" w:rsidRPr="002F6937" w:rsidRDefault="002F6937" w:rsidP="002F6937">
      <w:pPr>
        <w:numPr>
          <w:ilvl w:val="0"/>
          <w:numId w:val="22"/>
        </w:numPr>
      </w:pPr>
      <w:r w:rsidRPr="002F6937">
        <w:t>Jeżeli stosunek pracy osoby wyłonionej w drodze naboru ustał w ciągu 3 miesięcy od dnia nawiązania stosunku pracy, możliwe jest zatrudnienie na tym samym stanowisku kolejnej osoby</w:t>
      </w:r>
    </w:p>
    <w:p w14:paraId="65A1ABD7" w14:textId="77777777" w:rsidR="002F6937" w:rsidRPr="002F6937" w:rsidRDefault="002F6937" w:rsidP="002F6937">
      <w:r w:rsidRPr="002F6937">
        <w:t>spośród najlepszych kandydatów wymienionych w protokole tego naboru.</w:t>
      </w:r>
    </w:p>
    <w:p w14:paraId="064A3897" w14:textId="77777777" w:rsidR="002F6937" w:rsidRPr="002F6937" w:rsidRDefault="002F6937" w:rsidP="002F6937">
      <w:pPr>
        <w:numPr>
          <w:ilvl w:val="0"/>
          <w:numId w:val="23"/>
        </w:numPr>
      </w:pPr>
      <w:r w:rsidRPr="002F6937">
        <w:t>Dokumenty aplikacyjne kandydata, który zostanie wyłoniony w procesie rekrutacji, zostaną  dołączone do jego akt osobowych.</w:t>
      </w:r>
    </w:p>
    <w:p w14:paraId="09D9DF23" w14:textId="77777777" w:rsidR="00BB2CF9" w:rsidRDefault="00BB2CF9"/>
    <w:sectPr w:rsidR="00BB2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52A"/>
    <w:multiLevelType w:val="multilevel"/>
    <w:tmpl w:val="1808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140EA"/>
    <w:multiLevelType w:val="multilevel"/>
    <w:tmpl w:val="1076C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22469"/>
    <w:multiLevelType w:val="multilevel"/>
    <w:tmpl w:val="3142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63801"/>
    <w:multiLevelType w:val="multilevel"/>
    <w:tmpl w:val="88C0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526"/>
    <w:multiLevelType w:val="multilevel"/>
    <w:tmpl w:val="E35E3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D173D"/>
    <w:multiLevelType w:val="multilevel"/>
    <w:tmpl w:val="6E845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D4FFB"/>
    <w:multiLevelType w:val="multilevel"/>
    <w:tmpl w:val="37C0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B5F87"/>
    <w:multiLevelType w:val="multilevel"/>
    <w:tmpl w:val="2B56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61CA7"/>
    <w:multiLevelType w:val="multilevel"/>
    <w:tmpl w:val="D5AEF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F09E4"/>
    <w:multiLevelType w:val="multilevel"/>
    <w:tmpl w:val="5FD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3649E"/>
    <w:multiLevelType w:val="multilevel"/>
    <w:tmpl w:val="AFDC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F2E20"/>
    <w:multiLevelType w:val="multilevel"/>
    <w:tmpl w:val="6DB2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941DF"/>
    <w:multiLevelType w:val="multilevel"/>
    <w:tmpl w:val="A59E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A2C67"/>
    <w:multiLevelType w:val="multilevel"/>
    <w:tmpl w:val="5562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4263E"/>
    <w:multiLevelType w:val="multilevel"/>
    <w:tmpl w:val="84C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F6388D"/>
    <w:multiLevelType w:val="multilevel"/>
    <w:tmpl w:val="56B4C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BD14F1"/>
    <w:multiLevelType w:val="multilevel"/>
    <w:tmpl w:val="3452B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AC6897"/>
    <w:multiLevelType w:val="multilevel"/>
    <w:tmpl w:val="909AF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816C8"/>
    <w:multiLevelType w:val="multilevel"/>
    <w:tmpl w:val="7774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950A6"/>
    <w:multiLevelType w:val="multilevel"/>
    <w:tmpl w:val="79925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560F5"/>
    <w:multiLevelType w:val="multilevel"/>
    <w:tmpl w:val="A3A693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61225"/>
    <w:multiLevelType w:val="multilevel"/>
    <w:tmpl w:val="8544F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67B28"/>
    <w:multiLevelType w:val="multilevel"/>
    <w:tmpl w:val="E4BC7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20"/>
  </w:num>
  <w:num w:numId="5">
    <w:abstractNumId w:val="3"/>
  </w:num>
  <w:num w:numId="6">
    <w:abstractNumId w:val="13"/>
  </w:num>
  <w:num w:numId="7">
    <w:abstractNumId w:val="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22"/>
  </w:num>
  <w:num w:numId="13">
    <w:abstractNumId w:val="11"/>
  </w:num>
  <w:num w:numId="14">
    <w:abstractNumId w:val="9"/>
  </w:num>
  <w:num w:numId="15">
    <w:abstractNumId w:val="21"/>
  </w:num>
  <w:num w:numId="16">
    <w:abstractNumId w:val="17"/>
  </w:num>
  <w:num w:numId="17">
    <w:abstractNumId w:val="6"/>
  </w:num>
  <w:num w:numId="18">
    <w:abstractNumId w:val="4"/>
  </w:num>
  <w:num w:numId="19">
    <w:abstractNumId w:val="10"/>
  </w:num>
  <w:num w:numId="20">
    <w:abstractNumId w:val="1"/>
  </w:num>
  <w:num w:numId="21">
    <w:abstractNumId w:val="5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37"/>
    <w:rsid w:val="002F6937"/>
    <w:rsid w:val="00447749"/>
    <w:rsid w:val="005178FF"/>
    <w:rsid w:val="006979CB"/>
    <w:rsid w:val="00BB2CF9"/>
    <w:rsid w:val="00E437CF"/>
    <w:rsid w:val="00F7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EA38"/>
  <w15:chartTrackingRefBased/>
  <w15:docId w15:val="{90432931-783E-43F1-83CB-85C3E53B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Ostia</dc:creator>
  <cp:keywords/>
  <dc:description/>
  <cp:lastModifiedBy>Ostia</cp:lastModifiedBy>
  <cp:revision>2</cp:revision>
  <dcterms:created xsi:type="dcterms:W3CDTF">2026-05-18T19:44:00Z</dcterms:created>
  <dcterms:modified xsi:type="dcterms:W3CDTF">2026-05-18T19:49:00Z</dcterms:modified>
</cp:coreProperties>
</file>